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3C7CB" w14:textId="72D68CF4" w:rsidR="00F177EE" w:rsidRDefault="002B33F2" w:rsidP="001659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drawing>
          <wp:anchor distT="0" distB="0" distL="114300" distR="114300" simplePos="0" relativeHeight="251668480" behindDoc="1" locked="0" layoutInCell="1" allowOverlap="1" wp14:anchorId="3BED3E8A" wp14:editId="12BBB10D">
            <wp:simplePos x="0" y="0"/>
            <wp:positionH relativeFrom="margin">
              <wp:align>center</wp:align>
            </wp:positionH>
            <wp:positionV relativeFrom="paragraph">
              <wp:posOffset>-739775</wp:posOffset>
            </wp:positionV>
            <wp:extent cx="6565900" cy="9702800"/>
            <wp:effectExtent l="0" t="0" r="6350" b="0"/>
            <wp:wrapNone/>
            <wp:docPr id="1350026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7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2F770EB" w14:textId="6FD25367" w:rsidR="00F177EE" w:rsidRDefault="00F177EE" w:rsidP="002B33F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E72B886" w14:textId="6E56BFDE" w:rsidR="00F177EE" w:rsidRDefault="00F177EE" w:rsidP="001659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1C0510" w14:textId="0A0C1081" w:rsidR="00F177EE" w:rsidRDefault="00F177EE" w:rsidP="001659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0000C9" w14:textId="77777777" w:rsidR="002B33F2" w:rsidRDefault="002B33F2" w:rsidP="00F177E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2B52E51" w14:textId="542AE4B4" w:rsidR="00165928" w:rsidRPr="00165928" w:rsidRDefault="00165928" w:rsidP="002B33F2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Terms &amp; Conditions</w:t>
      </w:r>
    </w:p>
    <w:p w14:paraId="3BBEBD28" w14:textId="191D7856" w:rsidR="00165928" w:rsidRPr="00165928" w:rsidRDefault="00165928" w:rsidP="002B33F2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Terms &amp; Conditions</w:t>
      </w:r>
    </w:p>
    <w:p w14:paraId="1F6B784E" w14:textId="77777777" w:rsidR="00165928" w:rsidRPr="00165928" w:rsidRDefault="00165928" w:rsidP="002B33F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Disclaimer</w:t>
      </w:r>
    </w:p>
    <w:p w14:paraId="78F31AD4" w14:textId="77777777" w:rsidR="00165928" w:rsidRPr="00165928" w:rsidRDefault="00165928" w:rsidP="002B33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These Terms &amp; Conditions replace all previously issued conditions and take effect immediately.</w:t>
      </w:r>
    </w:p>
    <w:p w14:paraId="769411EB" w14:textId="77777777" w:rsidR="00165928" w:rsidRPr="00165928" w:rsidRDefault="00165928" w:rsidP="002B33F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Booking &amp; Reservation</w:t>
      </w:r>
    </w:p>
    <w:p w14:paraId="29805A9C" w14:textId="77777777" w:rsidR="00165928" w:rsidRPr="00165928" w:rsidRDefault="00165928" w:rsidP="002B33F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All prices are quoted in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USD ($)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unless otherwise agreed in writing.</w:t>
      </w:r>
    </w:p>
    <w:p w14:paraId="3C20DE6D" w14:textId="77777777" w:rsidR="00165928" w:rsidRPr="00165928" w:rsidRDefault="00165928" w:rsidP="002B33F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40% deposit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is required to confirm </w:t>
      </w:r>
      <w:proofErr w:type="gramStart"/>
      <w:r w:rsidRPr="00165928">
        <w:rPr>
          <w:rFonts w:ascii="Times New Roman" w:eastAsia="Times New Roman" w:hAnsi="Times New Roman" w:cs="Times New Roman"/>
          <w:kern w:val="0"/>
          <w14:ligatures w14:val="none"/>
        </w:rPr>
        <w:t>your</w:t>
      </w:r>
      <w:proofErr w:type="gramEnd"/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booking. This covers accommodation and any pre-booked activities or permits.</w:t>
      </w:r>
    </w:p>
    <w:p w14:paraId="5401C793" w14:textId="77777777" w:rsidR="00165928" w:rsidRPr="00165928" w:rsidRDefault="00165928" w:rsidP="002B33F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balance is payable 14 days before the safari start date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to allow smooth planning and logistics.</w:t>
      </w:r>
    </w:p>
    <w:p w14:paraId="63523348" w14:textId="77777777" w:rsidR="00165928" w:rsidRPr="00165928" w:rsidRDefault="00165928" w:rsidP="002B33F2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Your safari consultant can arrange a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milestone or flexible payment plan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upon request.</w:t>
      </w:r>
    </w:p>
    <w:p w14:paraId="321FF147" w14:textId="77777777" w:rsidR="00165928" w:rsidRPr="00165928" w:rsidRDefault="00165928" w:rsidP="002B33F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Payment Policy</w:t>
      </w:r>
    </w:p>
    <w:p w14:paraId="0E77FBE0" w14:textId="77777777" w:rsidR="00165928" w:rsidRPr="00165928" w:rsidRDefault="00165928" w:rsidP="002B33F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We accept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online card payments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through a secure, PCI DSS–compliant payment gateway.</w:t>
      </w:r>
    </w:p>
    <w:p w14:paraId="2C067401" w14:textId="77777777" w:rsidR="00165928" w:rsidRPr="00165928" w:rsidRDefault="00165928" w:rsidP="002B33F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Currently, we absorb card transaction charges; however, this policy may change in the future.</w:t>
      </w:r>
    </w:p>
    <w:p w14:paraId="0E9D039D" w14:textId="77777777" w:rsidR="00165928" w:rsidRPr="00165928" w:rsidRDefault="00165928" w:rsidP="002B33F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SWIFT bank transfers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are also accepted. Official bank details will be shared upon request via our designated email.</w:t>
      </w:r>
    </w:p>
    <w:p w14:paraId="38A048D2" w14:textId="77777777" w:rsidR="00165928" w:rsidRPr="00165928" w:rsidRDefault="00165928" w:rsidP="002B33F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We are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responsible for payments made outside our official payment channels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B7486A" w14:textId="77777777" w:rsidR="00165928" w:rsidRPr="00165928" w:rsidRDefault="00165928" w:rsidP="002B33F2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Accommodation</w:t>
      </w:r>
    </w:p>
    <w:p w14:paraId="0561D3B7" w14:textId="4189B680" w:rsidR="00165928" w:rsidRPr="00165928" w:rsidRDefault="00165928" w:rsidP="002B33F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Rates are based on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double/twin rooms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shared by two guests.</w:t>
      </w:r>
    </w:p>
    <w:p w14:paraId="1503D8B8" w14:textId="77777777" w:rsidR="00165928" w:rsidRPr="00165928" w:rsidRDefault="00165928" w:rsidP="002B33F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 rooms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can be arranged at an additional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 supplement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cost.</w:t>
      </w:r>
    </w:p>
    <w:p w14:paraId="4F9DB806" w14:textId="3D1A5C6E" w:rsidR="00165928" w:rsidRPr="00165928" w:rsidRDefault="00165928" w:rsidP="002B33F2">
      <w:pPr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If the first-choice property is unavailable, we reserve the right to book a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comparable alternative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of similar standard.</w:t>
      </w:r>
    </w:p>
    <w:p w14:paraId="70A9AC52" w14:textId="327709AE" w:rsidR="00165928" w:rsidRPr="00165928" w:rsidRDefault="00165928" w:rsidP="002B33F2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Definitions:</w:t>
      </w:r>
    </w:p>
    <w:p w14:paraId="3844C671" w14:textId="77777777" w:rsidR="00165928" w:rsidRPr="00165928" w:rsidRDefault="00165928" w:rsidP="002B33F2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Per Person Sharing: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Cost is split equally between two guests sharing a room.</w:t>
      </w:r>
    </w:p>
    <w:p w14:paraId="304443EF" w14:textId="50697725" w:rsidR="00113625" w:rsidRDefault="00113625" w:rsidP="0011362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0528" behindDoc="1" locked="0" layoutInCell="1" allowOverlap="1" wp14:anchorId="790CA659" wp14:editId="5638BABA">
            <wp:simplePos x="0" y="0"/>
            <wp:positionH relativeFrom="margin">
              <wp:align>center</wp:align>
            </wp:positionH>
            <wp:positionV relativeFrom="paragraph">
              <wp:posOffset>-736600</wp:posOffset>
            </wp:positionV>
            <wp:extent cx="6565900" cy="9702800"/>
            <wp:effectExtent l="0" t="0" r="6350" b="0"/>
            <wp:wrapNone/>
            <wp:docPr id="5737357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7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36D78F1" w14:textId="77777777" w:rsidR="00113625" w:rsidRDefault="00113625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FC86920" w14:textId="77777777" w:rsidR="00113625" w:rsidRPr="00113625" w:rsidRDefault="00113625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7DB23F" w14:textId="6AE6B896" w:rsidR="00165928" w:rsidRPr="00165928" w:rsidRDefault="00165928" w:rsidP="00113625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 Supplement: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An extra charge applies for guests staying alone in a room.</w:t>
      </w:r>
    </w:p>
    <w:p w14:paraId="449DD4AB" w14:textId="2441E9D0" w:rsidR="00165928" w:rsidRPr="00165928" w:rsidRDefault="00165928" w:rsidP="0011362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Meals &amp; Dietary Requirements</w:t>
      </w:r>
    </w:p>
    <w:p w14:paraId="75F4817B" w14:textId="00E6BA43" w:rsidR="00165928" w:rsidRPr="00165928" w:rsidRDefault="00165928" w:rsidP="00113625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Unless stated otherwise, all safaris are booked on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Board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(breakfast, lunch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dinner).</w:t>
      </w:r>
    </w:p>
    <w:p w14:paraId="401831F6" w14:textId="77777777" w:rsidR="00165928" w:rsidRPr="00165928" w:rsidRDefault="00165928" w:rsidP="00113625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On arrival and departure days, meals may be limited to one or two, depending on flight times and itinerary.</w:t>
      </w:r>
    </w:p>
    <w:p w14:paraId="7B4181F4" w14:textId="77777777" w:rsidR="00165928" w:rsidRPr="00165928" w:rsidRDefault="00165928" w:rsidP="00113625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Special dietary needs (vegetarian, vegan, halal, allergies, etc.) must be communicated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booking confirmation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B2B12C5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Transportation</w:t>
      </w:r>
    </w:p>
    <w:p w14:paraId="7E7BD28C" w14:textId="77777777" w:rsidR="00165928" w:rsidRPr="00165928" w:rsidRDefault="00165928" w:rsidP="00113625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Safari game drives are conducted in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4x4 safari vehicles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F4953E5" w14:textId="77777777" w:rsidR="00165928" w:rsidRPr="00165928" w:rsidRDefault="00165928" w:rsidP="00113625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City and airport transfers may use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minivans or sedans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246EF3" w14:textId="77777777" w:rsidR="00165928" w:rsidRPr="00165928" w:rsidRDefault="00165928" w:rsidP="00113625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The company may engage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licensed subcontractors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when necessary.</w:t>
      </w:r>
    </w:p>
    <w:p w14:paraId="6FC15CBB" w14:textId="77777777" w:rsidR="00165928" w:rsidRPr="00165928" w:rsidRDefault="00165928" w:rsidP="00113625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Bottled water is provided during safaris. We recommend using bottled or purified water at lodges and hotels.</w:t>
      </w:r>
    </w:p>
    <w:p w14:paraId="680F66E5" w14:textId="77777777" w:rsidR="00165928" w:rsidRPr="00165928" w:rsidRDefault="00165928" w:rsidP="00113625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Many parks are eco-friendly and discourage plastic bottles; guests are encouraged to carry a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reusable water bottle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16D5A1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Tour Language</w:t>
      </w:r>
    </w:p>
    <w:p w14:paraId="260E39C3" w14:textId="77777777" w:rsidR="00165928" w:rsidRPr="00165928" w:rsidRDefault="00165928" w:rsidP="00113625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All safaris are conducted in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English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by default.</w:t>
      </w:r>
    </w:p>
    <w:p w14:paraId="0ACAB121" w14:textId="49D4881C" w:rsidR="00165928" w:rsidRPr="00165928" w:rsidRDefault="00165928" w:rsidP="00113625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Guides speaking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French, German, Italian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Spanish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can be arranged upon prior request</w:t>
      </w:r>
      <w:r w:rsidR="005469ED">
        <w:rPr>
          <w:rFonts w:ascii="Times New Roman" w:eastAsia="Times New Roman" w:hAnsi="Times New Roman" w:cs="Times New Roman"/>
          <w:kern w:val="0"/>
          <w14:ligatures w14:val="none"/>
        </w:rPr>
        <w:t xml:space="preserve"> at an extra cost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CF9F6D0" w14:textId="77777777" w:rsidR="00165928" w:rsidRPr="00165928" w:rsidRDefault="00165928" w:rsidP="00113625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Last-minute requests for bilingual guides or translators may not be possible.</w:t>
      </w:r>
    </w:p>
    <w:p w14:paraId="53D2C4F7" w14:textId="3F4D99AC" w:rsidR="00165928" w:rsidRPr="00165928" w:rsidRDefault="00165928" w:rsidP="00113625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Park, Reserve &amp; Conservancy Rules</w:t>
      </w:r>
    </w:p>
    <w:p w14:paraId="57DB1BAF" w14:textId="7852A2D5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Guests must observe all rules and regulations within national parks, reserves, conservancies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sanctuaries. Failure to comply may result in fines, penalties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injury, for which the guest will be fully responsible.</w:t>
      </w:r>
    </w:p>
    <w:p w14:paraId="0BC1EE41" w14:textId="54F6DEEC" w:rsidR="00165928" w:rsidRPr="00165928" w:rsidRDefault="00165928" w:rsidP="00F177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Prohibited actions include (but are not limited to):</w:t>
      </w:r>
    </w:p>
    <w:p w14:paraId="29DDF9BF" w14:textId="29904C85" w:rsidR="00165928" w:rsidRPr="00165928" w:rsidRDefault="00165928" w:rsidP="00165928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Standing or hanging out of the safari vehicle</w:t>
      </w:r>
    </w:p>
    <w:p w14:paraId="3EC7AB51" w14:textId="55142B75" w:rsidR="00113625" w:rsidRDefault="00113625" w:rsidP="00113625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2576" behindDoc="1" locked="0" layoutInCell="1" allowOverlap="1" wp14:anchorId="76E47724" wp14:editId="6FDF9427">
            <wp:simplePos x="0" y="0"/>
            <wp:positionH relativeFrom="margin">
              <wp:align>center</wp:align>
            </wp:positionH>
            <wp:positionV relativeFrom="paragraph">
              <wp:posOffset>-738505</wp:posOffset>
            </wp:positionV>
            <wp:extent cx="6565900" cy="9702800"/>
            <wp:effectExtent l="0" t="0" r="6350" b="0"/>
            <wp:wrapNone/>
            <wp:docPr id="2131673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7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F3E5F1" w14:textId="77777777" w:rsidR="00113625" w:rsidRDefault="00113625" w:rsidP="00113625">
      <w:pPr>
        <w:spacing w:before="100" w:beforeAutospacing="1" w:after="100" w:afterAutospacing="1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1669A7" w14:textId="77777777" w:rsidR="00113625" w:rsidRDefault="00113625" w:rsidP="00113625">
      <w:pPr>
        <w:spacing w:before="100" w:beforeAutospacing="1" w:after="100" w:afterAutospacing="1" w:line="276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C2EED3" w14:textId="6BFC07E4" w:rsidR="00165928" w:rsidRPr="00165928" w:rsidRDefault="00165928" w:rsidP="00113625">
      <w:pPr>
        <w:numPr>
          <w:ilvl w:val="0"/>
          <w:numId w:val="8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Feeding wild animals</w:t>
      </w:r>
    </w:p>
    <w:p w14:paraId="2850F7B6" w14:textId="77777777" w:rsidR="00165928" w:rsidRPr="00165928" w:rsidRDefault="00165928" w:rsidP="00113625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Littering</w:t>
      </w:r>
    </w:p>
    <w:p w14:paraId="453BB98A" w14:textId="77777777" w:rsidR="00165928" w:rsidRPr="00165928" w:rsidRDefault="00165928" w:rsidP="00113625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Making loud noises or playing music</w:t>
      </w:r>
    </w:p>
    <w:p w14:paraId="755777A6" w14:textId="77777777" w:rsidR="00113625" w:rsidRDefault="00165928" w:rsidP="00113625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Flying unauthorized drones</w:t>
      </w:r>
    </w:p>
    <w:p w14:paraId="28632FF4" w14:textId="37962014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Changes to Itineraries &amp; Pricing</w:t>
      </w:r>
    </w:p>
    <w:p w14:paraId="00336D26" w14:textId="314911D5" w:rsidR="00165928" w:rsidRPr="00165928" w:rsidRDefault="00165928" w:rsidP="00113625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We make every effort to operate tours as planned; however, we reserve the right to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adjust itineraries, accommodation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sequence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due to weather, safety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operational reasons.</w:t>
      </w:r>
    </w:p>
    <w:p w14:paraId="4FEF058C" w14:textId="77777777" w:rsidR="00165928" w:rsidRPr="00165928" w:rsidRDefault="00165928" w:rsidP="00113625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Tour prices are based on current tariffs and may change without prior notice.</w:t>
      </w:r>
    </w:p>
    <w:p w14:paraId="1A87E28F" w14:textId="77777777" w:rsidR="00113625" w:rsidRDefault="00165928" w:rsidP="00113625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Any increases beyond our control (e.g. park fees, government taxes, activity charges) will be communicated promptly.</w:t>
      </w:r>
    </w:p>
    <w:p w14:paraId="53EABDD8" w14:textId="6A0B59FE" w:rsidR="00165928" w:rsidRPr="00165928" w:rsidRDefault="00165928" w:rsidP="00113625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9. Travel Regulations, Visas &amp; Health</w:t>
      </w:r>
    </w:p>
    <w:p w14:paraId="6F81E55A" w14:textId="77777777" w:rsidR="00165928" w:rsidRPr="00165928" w:rsidRDefault="00165928" w:rsidP="00113625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Most travelers require an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e-Travel Authorization for Kenya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and visas for other African destinations.</w:t>
      </w:r>
    </w:p>
    <w:p w14:paraId="65489E63" w14:textId="77777777" w:rsidR="00165928" w:rsidRPr="00165928" w:rsidRDefault="00165928" w:rsidP="00113625">
      <w:pPr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Visa and travel documents are generally processed online. Your consultant will guide you after booking confirmation.</w:t>
      </w:r>
    </w:p>
    <w:p w14:paraId="2DF11D00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Health &amp; Vaccinations:</w:t>
      </w:r>
    </w:p>
    <w:p w14:paraId="15F24518" w14:textId="77777777" w:rsidR="00165928" w:rsidRPr="00165928" w:rsidRDefault="00165928" w:rsidP="00113625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Consult a travel clinic or doctor well in advance of travel.</w:t>
      </w:r>
    </w:p>
    <w:p w14:paraId="0A517720" w14:textId="77777777" w:rsidR="00165928" w:rsidRPr="00165928" w:rsidRDefault="00165928" w:rsidP="00113625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Malaria prevention is recommended, including protective clothing after dark.</w:t>
      </w:r>
    </w:p>
    <w:p w14:paraId="7253AC16" w14:textId="77777777" w:rsidR="00165928" w:rsidRPr="00165928" w:rsidRDefault="00165928" w:rsidP="00113625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Yellow Fever vaccination is advised when traveling to or through endemic regions.</w:t>
      </w:r>
    </w:p>
    <w:p w14:paraId="0EFDC14E" w14:textId="77777777" w:rsidR="00165928" w:rsidRPr="00165928" w:rsidRDefault="00165928" w:rsidP="00113625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Travelers should comply with all health advisories issued by authorities.</w:t>
      </w:r>
    </w:p>
    <w:p w14:paraId="2DE67810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Travel Insurance</w:t>
      </w:r>
    </w:p>
    <w:p w14:paraId="131624C9" w14:textId="0D041513" w:rsidR="00E33709" w:rsidRPr="00165928" w:rsidRDefault="00165928" w:rsidP="00113625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We strongly recommend purchasing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comprehensive travel insurance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covering cancellations, medical emergencies, evacuation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lost luggage.</w:t>
      </w:r>
    </w:p>
    <w:p w14:paraId="69CFC7C5" w14:textId="77777777" w:rsidR="00165928" w:rsidRPr="00165928" w:rsidRDefault="00165928" w:rsidP="00113625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Please confirm whether your personal health or life insurance provides coverage during safari travel.</w:t>
      </w:r>
    </w:p>
    <w:p w14:paraId="632FCF45" w14:textId="77777777" w:rsidR="00165928" w:rsidRPr="00165928" w:rsidRDefault="00165928" w:rsidP="00113625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We do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sell travel insurance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 Insurance must be purchased in your home country.</w:t>
      </w:r>
    </w:p>
    <w:p w14:paraId="127B9237" w14:textId="77777777" w:rsidR="00113625" w:rsidRDefault="00113625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7A05C93" w14:textId="41167BE4" w:rsidR="00113625" w:rsidRDefault="00113625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4624" behindDoc="1" locked="0" layoutInCell="1" allowOverlap="1" wp14:anchorId="169BA330" wp14:editId="1B84DF0A">
            <wp:simplePos x="0" y="0"/>
            <wp:positionH relativeFrom="margin">
              <wp:align>center</wp:align>
            </wp:positionH>
            <wp:positionV relativeFrom="paragraph">
              <wp:posOffset>-736600</wp:posOffset>
            </wp:positionV>
            <wp:extent cx="6565900" cy="9702800"/>
            <wp:effectExtent l="0" t="0" r="6350" b="0"/>
            <wp:wrapNone/>
            <wp:docPr id="1496054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7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806F6E" w14:textId="77777777" w:rsidR="00113625" w:rsidRDefault="00113625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E6459B4" w14:textId="77777777" w:rsidR="00113625" w:rsidRDefault="00113625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C2F69D3" w14:textId="43A43A7B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Local Emergency Medical Evacuation:</w:t>
      </w:r>
    </w:p>
    <w:p w14:paraId="01FBA2BE" w14:textId="5DC65C0C" w:rsidR="00165928" w:rsidRPr="00165928" w:rsidRDefault="00165928" w:rsidP="00113625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Emergency land, sea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air evacuation can be arranged locally </w:t>
      </w:r>
      <w:r w:rsidR="005469ED">
        <w:rPr>
          <w:rFonts w:ascii="Times New Roman" w:eastAsia="Times New Roman" w:hAnsi="Times New Roman" w:cs="Times New Roman"/>
          <w:kern w:val="0"/>
          <w14:ligatures w14:val="none"/>
        </w:rPr>
        <w:t xml:space="preserve">prior to travel date 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at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USD 40 per person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B8D398" w14:textId="77777777" w:rsidR="00113625" w:rsidRDefault="00165928" w:rsidP="00113625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This service is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a medical cover or travel insurance policy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and does not replace travel insurance.</w:t>
      </w:r>
    </w:p>
    <w:p w14:paraId="10D9C443" w14:textId="049A2EBC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Local &amp; Regional Air Transfers</w:t>
      </w:r>
    </w:p>
    <w:p w14:paraId="0D4AF0B2" w14:textId="77777777" w:rsidR="00165928" w:rsidRPr="00165928" w:rsidRDefault="00165928" w:rsidP="00113625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All scheduled and charter flights are operated by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licensed and regulated local aviation companies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F00928A" w14:textId="77777777" w:rsidR="00165928" w:rsidRPr="00165928" w:rsidRDefault="00165928" w:rsidP="00113625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Strict baggage weight limits apply. Excess baggage may require pre-paid upgrades.</w:t>
      </w:r>
    </w:p>
    <w:p w14:paraId="2402829D" w14:textId="77777777" w:rsidR="00165928" w:rsidRPr="00165928" w:rsidRDefault="00165928" w:rsidP="00113625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Connecting flights may experience delays, usually communicated in advance.</w:t>
      </w:r>
    </w:p>
    <w:p w14:paraId="16C983C2" w14:textId="77777777" w:rsidR="00113625" w:rsidRDefault="00165928" w:rsidP="00113625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Some regional flights may land at alternative airports for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immigration processing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(e.g. Masai Mara–Entebbe flights via Kisumu).</w:t>
      </w:r>
    </w:p>
    <w:p w14:paraId="646363E5" w14:textId="4BD063FF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12. Cancellation Policy</w:t>
      </w:r>
    </w:p>
    <w:p w14:paraId="53FC336A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All cancellations must be made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writing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4D4094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Park, Conservancy &amp; Sanctuary Fees:</w:t>
      </w:r>
    </w:p>
    <w:p w14:paraId="67B323C9" w14:textId="77777777" w:rsidR="00165928" w:rsidRPr="00165928" w:rsidRDefault="00165928" w:rsidP="0011362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Park entry tickets are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non-refundable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once issued.</w:t>
      </w:r>
    </w:p>
    <w:p w14:paraId="5E70D4CC" w14:textId="77777777" w:rsidR="00165928" w:rsidRPr="00165928" w:rsidRDefault="00165928" w:rsidP="0011362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Rescheduling may be allowed at the discretion of the relevant authority if prior written notice is given.</w:t>
      </w:r>
    </w:p>
    <w:p w14:paraId="29A07CD6" w14:textId="3F58E0C5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Gorilla &amp; Chimpanzee Trekking Permits:</w:t>
      </w:r>
    </w:p>
    <w:p w14:paraId="0CE1F8B5" w14:textId="41BD4655" w:rsidR="00165928" w:rsidRPr="00165928" w:rsidRDefault="00165928" w:rsidP="00113625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Permits are confirmed only upon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full payment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0EFEDC" w14:textId="77777777" w:rsidR="00165928" w:rsidRPr="00165928" w:rsidRDefault="00165928" w:rsidP="00113625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Permits are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non-refundable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E542638" w14:textId="77777777" w:rsidR="00165928" w:rsidRPr="00165928" w:rsidRDefault="00165928" w:rsidP="00113625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Uganda Wildlife Authority allows up to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two complimentary reschedules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4B2C8D" w14:textId="77777777" w:rsidR="00165928" w:rsidRPr="00165928" w:rsidRDefault="00165928" w:rsidP="00113625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 third reschedule requires special approval and attracts a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25% permit penalty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F900E1" w14:textId="6C78D509" w:rsidR="00165928" w:rsidRPr="00165928" w:rsidRDefault="00165928" w:rsidP="00113625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Hotel Cancellation Charges:</w:t>
      </w:r>
    </w:p>
    <w:p w14:paraId="16A3818C" w14:textId="77777777" w:rsidR="00165928" w:rsidRPr="00165928" w:rsidRDefault="00165928" w:rsidP="00113625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90–30 days before travel: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25% penalty</w:t>
      </w:r>
    </w:p>
    <w:p w14:paraId="23F3AD27" w14:textId="72ABDE57" w:rsidR="00827CA0" w:rsidRDefault="00827CA0" w:rsidP="00113625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14:ligatures w14:val="none"/>
        </w:rPr>
        <w:lastRenderedPageBreak/>
        <w:drawing>
          <wp:anchor distT="0" distB="0" distL="114300" distR="114300" simplePos="0" relativeHeight="251676672" behindDoc="1" locked="0" layoutInCell="1" allowOverlap="1" wp14:anchorId="07D31188" wp14:editId="43E7E075">
            <wp:simplePos x="0" y="0"/>
            <wp:positionH relativeFrom="margin">
              <wp:align>center</wp:align>
            </wp:positionH>
            <wp:positionV relativeFrom="paragraph">
              <wp:posOffset>-734060</wp:posOffset>
            </wp:positionV>
            <wp:extent cx="6565900" cy="9702800"/>
            <wp:effectExtent l="0" t="0" r="6350" b="0"/>
            <wp:wrapNone/>
            <wp:docPr id="12063531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70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C49320" w14:textId="77777777" w:rsidR="00827CA0" w:rsidRDefault="00827CA0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AD881E" w14:textId="1CBAF7B7" w:rsidR="00165928" w:rsidRPr="00165928" w:rsidRDefault="00165928" w:rsidP="00827CA0">
      <w:pPr>
        <w:numPr>
          <w:ilvl w:val="0"/>
          <w:numId w:val="17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30–15 days before travel: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50% penalty</w:t>
      </w:r>
    </w:p>
    <w:p w14:paraId="314B997A" w14:textId="77777777" w:rsidR="00165928" w:rsidRPr="00165928" w:rsidRDefault="00165928" w:rsidP="00113625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15–7 days before travel: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75% penalty</w:t>
      </w:r>
    </w:p>
    <w:p w14:paraId="3C4BA819" w14:textId="77777777" w:rsidR="00165928" w:rsidRPr="00165928" w:rsidRDefault="00165928" w:rsidP="00113625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Within 7 days: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100% penalty</w:t>
      </w:r>
    </w:p>
    <w:p w14:paraId="72CE7D0A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13. Child Policy</w:t>
      </w:r>
    </w:p>
    <w:p w14:paraId="769FDEA4" w14:textId="77777777" w:rsidR="00165928" w:rsidRPr="00165928" w:rsidRDefault="00165928" w:rsidP="001136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Child rates vary by property and activity. General guidelines:</w:t>
      </w:r>
    </w:p>
    <w:p w14:paraId="6E2D3D13" w14:textId="77777777" w:rsidR="00165928" w:rsidRPr="00165928" w:rsidRDefault="00165928" w:rsidP="0011362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Infant (0–3 years):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Free of charge</w:t>
      </w:r>
    </w:p>
    <w:p w14:paraId="588CF9B6" w14:textId="77777777" w:rsidR="00165928" w:rsidRPr="00165928" w:rsidRDefault="00165928" w:rsidP="00113625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Child (4–11 years):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Pays a reduced percentage of the adult rate</w:t>
      </w:r>
    </w:p>
    <w:p w14:paraId="3354A60A" w14:textId="77777777" w:rsidR="00165928" w:rsidRPr="00165928" w:rsidRDefault="00165928" w:rsidP="0016592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Adult (12+ years):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Full adult rate applies</w:t>
      </w:r>
    </w:p>
    <w:p w14:paraId="72009E04" w14:textId="77777777" w:rsidR="00113625" w:rsidRDefault="00165928" w:rsidP="00113625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Child Sharing: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Discount applies when sharing a room with an adult</w:t>
      </w:r>
    </w:p>
    <w:p w14:paraId="1D19FA9E" w14:textId="679248D2" w:rsidR="00165928" w:rsidRPr="00165928" w:rsidRDefault="00165928" w:rsidP="001136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14. Complaints &amp; Feedback</w:t>
      </w:r>
    </w:p>
    <w:p w14:paraId="08B04DDA" w14:textId="77777777" w:rsidR="00165928" w:rsidRPr="00165928" w:rsidRDefault="00165928" w:rsidP="0016592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Any issues during the safari should be reported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immediately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to your tour consultant for quick resolution.</w:t>
      </w:r>
    </w:p>
    <w:p w14:paraId="6EA75E7D" w14:textId="77777777" w:rsidR="00165928" w:rsidRPr="00165928" w:rsidRDefault="00165928" w:rsidP="0016592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If unresolved, a detailed written complaint must be submitted via email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within 14 days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after the tour ends.</w:t>
      </w:r>
    </w:p>
    <w:p w14:paraId="25E0C764" w14:textId="77777777" w:rsidR="00165928" w:rsidRPr="00165928" w:rsidRDefault="00165928" w:rsidP="00165928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Complaints received outside this period may not be considered.</w:t>
      </w:r>
    </w:p>
    <w:p w14:paraId="3AD7B448" w14:textId="0433CAFF" w:rsidR="00165928" w:rsidRPr="00165928" w:rsidRDefault="00165928" w:rsidP="002B33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15. Force Majeure</w:t>
      </w:r>
    </w:p>
    <w:p w14:paraId="0E99BC2B" w14:textId="7F6E863E" w:rsidR="00E33709" w:rsidRPr="00113625" w:rsidRDefault="00165928" w:rsidP="001136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We are not liable for delays, changes, cancellations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losses caused by events beyond our control, including but not limited to natural disasters, war, terrorism, civil unrest, strikes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government actions.</w:t>
      </w:r>
    </w:p>
    <w:p w14:paraId="71D04295" w14:textId="1BEB9B99" w:rsidR="00E33709" w:rsidRPr="00165928" w:rsidRDefault="00165928" w:rsidP="002B33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659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16. Liability</w:t>
      </w:r>
    </w:p>
    <w:p w14:paraId="6AB13BCF" w14:textId="17234DAE" w:rsidR="00165928" w:rsidRPr="00165928" w:rsidRDefault="00165928" w:rsidP="0016592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Giraffe Gaze Adventures Limited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and its agents are not responsible for personal injury, illness, death, loss, theft, damage, delays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itinerary changes caused by force majeure or third parties.</w:t>
      </w:r>
    </w:p>
    <w:p w14:paraId="2C505E86" w14:textId="2F1501FC" w:rsidR="00165928" w:rsidRPr="00165928" w:rsidRDefault="00165928" w:rsidP="0016592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We are not liable for airline delays, cancellations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or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denied boarding.</w:t>
      </w:r>
    </w:p>
    <w:p w14:paraId="22470ADB" w14:textId="187844CC" w:rsidR="00165928" w:rsidRPr="00165928" w:rsidRDefault="00165928" w:rsidP="00165928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Our liability is governed exclusively by the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laws of Kenya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and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 xml:space="preserve"> any claims shall be subject to the </w:t>
      </w:r>
      <w:r w:rsidRPr="00165928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Kenyan judicial system only</w:t>
      </w:r>
      <w:r w:rsidRPr="00165928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25E3ADD" w14:textId="531F7A22" w:rsidR="005469ED" w:rsidRDefault="00165928" w:rsidP="005469E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165928">
        <w:rPr>
          <w:rFonts w:ascii="Times New Roman" w:eastAsia="Times New Roman" w:hAnsi="Times New Roman" w:cs="Times New Roman"/>
          <w:kern w:val="0"/>
          <w14:ligatures w14:val="none"/>
        </w:rPr>
        <w:pict w14:anchorId="2CBBFBBC">
          <v:rect id="_x0000_i1041" style="width:0;height:1.5pt" o:hralign="center" o:hrstd="t" o:hr="t" fillcolor="#a0a0a0" stroked="f"/>
        </w:pict>
      </w:r>
    </w:p>
    <w:p w14:paraId="316C9502" w14:textId="77777777" w:rsidR="00827CA0" w:rsidRDefault="00827CA0" w:rsidP="00827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2B241E8" w14:textId="5FCF5E96" w:rsidR="00601F65" w:rsidRPr="00827CA0" w:rsidRDefault="00165928" w:rsidP="00827CA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Giraffe Gaze Adventures Limited</w:t>
      </w:r>
    </w:p>
    <w:sectPr w:rsidR="00601F65" w:rsidRPr="00827C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ABC5D" w14:textId="77777777" w:rsidR="000D5AAB" w:rsidRDefault="000D5AAB" w:rsidP="002B33F2">
      <w:pPr>
        <w:spacing w:after="0" w:line="240" w:lineRule="auto"/>
      </w:pPr>
      <w:r>
        <w:separator/>
      </w:r>
    </w:p>
  </w:endnote>
  <w:endnote w:type="continuationSeparator" w:id="0">
    <w:p w14:paraId="54B315AA" w14:textId="77777777" w:rsidR="000D5AAB" w:rsidRDefault="000D5AAB" w:rsidP="002B3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96E44" w14:textId="77777777" w:rsidR="000D5AAB" w:rsidRDefault="000D5AAB" w:rsidP="002B33F2">
      <w:pPr>
        <w:spacing w:after="0" w:line="240" w:lineRule="auto"/>
      </w:pPr>
      <w:r>
        <w:separator/>
      </w:r>
    </w:p>
  </w:footnote>
  <w:footnote w:type="continuationSeparator" w:id="0">
    <w:p w14:paraId="4EC9B6B9" w14:textId="77777777" w:rsidR="000D5AAB" w:rsidRDefault="000D5AAB" w:rsidP="002B3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6560"/>
    <w:multiLevelType w:val="multilevel"/>
    <w:tmpl w:val="C7E0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73F66"/>
    <w:multiLevelType w:val="multilevel"/>
    <w:tmpl w:val="FD90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A7D44"/>
    <w:multiLevelType w:val="multilevel"/>
    <w:tmpl w:val="CF04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F4AAD"/>
    <w:multiLevelType w:val="multilevel"/>
    <w:tmpl w:val="24BA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B1E59"/>
    <w:multiLevelType w:val="multilevel"/>
    <w:tmpl w:val="F522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E9355D"/>
    <w:multiLevelType w:val="multilevel"/>
    <w:tmpl w:val="CFC8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6875FF"/>
    <w:multiLevelType w:val="multilevel"/>
    <w:tmpl w:val="F39C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21B1B"/>
    <w:multiLevelType w:val="multilevel"/>
    <w:tmpl w:val="1F92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36594A"/>
    <w:multiLevelType w:val="multilevel"/>
    <w:tmpl w:val="8DE8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795DC7"/>
    <w:multiLevelType w:val="multilevel"/>
    <w:tmpl w:val="C26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07EC5"/>
    <w:multiLevelType w:val="multilevel"/>
    <w:tmpl w:val="4A20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2D21CA"/>
    <w:multiLevelType w:val="multilevel"/>
    <w:tmpl w:val="FCA6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6303D"/>
    <w:multiLevelType w:val="multilevel"/>
    <w:tmpl w:val="863E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0A20DE"/>
    <w:multiLevelType w:val="multilevel"/>
    <w:tmpl w:val="40C2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003835"/>
    <w:multiLevelType w:val="multilevel"/>
    <w:tmpl w:val="0F58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4A481B"/>
    <w:multiLevelType w:val="multilevel"/>
    <w:tmpl w:val="E98C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5525FC"/>
    <w:multiLevelType w:val="multilevel"/>
    <w:tmpl w:val="B74A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C349E9"/>
    <w:multiLevelType w:val="multilevel"/>
    <w:tmpl w:val="7D406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9C4D25"/>
    <w:multiLevelType w:val="multilevel"/>
    <w:tmpl w:val="A2E0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E6076B"/>
    <w:multiLevelType w:val="multilevel"/>
    <w:tmpl w:val="7A40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742520">
    <w:abstractNumId w:val="1"/>
  </w:num>
  <w:num w:numId="2" w16cid:durableId="1375041241">
    <w:abstractNumId w:val="19"/>
  </w:num>
  <w:num w:numId="3" w16cid:durableId="1530877746">
    <w:abstractNumId w:val="9"/>
  </w:num>
  <w:num w:numId="4" w16cid:durableId="112673573">
    <w:abstractNumId w:val="15"/>
  </w:num>
  <w:num w:numId="5" w16cid:durableId="1949845988">
    <w:abstractNumId w:val="4"/>
  </w:num>
  <w:num w:numId="6" w16cid:durableId="337927484">
    <w:abstractNumId w:val="18"/>
  </w:num>
  <w:num w:numId="7" w16cid:durableId="1024089694">
    <w:abstractNumId w:val="2"/>
  </w:num>
  <w:num w:numId="8" w16cid:durableId="1080370043">
    <w:abstractNumId w:val="3"/>
  </w:num>
  <w:num w:numId="9" w16cid:durableId="1418408334">
    <w:abstractNumId w:val="14"/>
  </w:num>
  <w:num w:numId="10" w16cid:durableId="1263224583">
    <w:abstractNumId w:val="11"/>
  </w:num>
  <w:num w:numId="11" w16cid:durableId="1347830966">
    <w:abstractNumId w:val="6"/>
  </w:num>
  <w:num w:numId="12" w16cid:durableId="404567328">
    <w:abstractNumId w:val="7"/>
  </w:num>
  <w:num w:numId="13" w16cid:durableId="241330008">
    <w:abstractNumId w:val="8"/>
  </w:num>
  <w:num w:numId="14" w16cid:durableId="356467799">
    <w:abstractNumId w:val="13"/>
  </w:num>
  <w:num w:numId="15" w16cid:durableId="2052413820">
    <w:abstractNumId w:val="0"/>
  </w:num>
  <w:num w:numId="16" w16cid:durableId="1501046882">
    <w:abstractNumId w:val="10"/>
  </w:num>
  <w:num w:numId="17" w16cid:durableId="1072193803">
    <w:abstractNumId w:val="16"/>
  </w:num>
  <w:num w:numId="18" w16cid:durableId="1853687320">
    <w:abstractNumId w:val="5"/>
  </w:num>
  <w:num w:numId="19" w16cid:durableId="1445731654">
    <w:abstractNumId w:val="17"/>
  </w:num>
  <w:num w:numId="20" w16cid:durableId="18925771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928"/>
    <w:rsid w:val="000D5AAB"/>
    <w:rsid w:val="00113625"/>
    <w:rsid w:val="00165928"/>
    <w:rsid w:val="002B33F2"/>
    <w:rsid w:val="00342042"/>
    <w:rsid w:val="00544ABE"/>
    <w:rsid w:val="005469ED"/>
    <w:rsid w:val="00601F65"/>
    <w:rsid w:val="00652ECC"/>
    <w:rsid w:val="00722361"/>
    <w:rsid w:val="00827CA0"/>
    <w:rsid w:val="00984E3E"/>
    <w:rsid w:val="00E33709"/>
    <w:rsid w:val="00E76E74"/>
    <w:rsid w:val="00F177EE"/>
    <w:rsid w:val="00F7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06B3E"/>
  <w15:chartTrackingRefBased/>
  <w15:docId w15:val="{0D4262CF-9DDF-4934-9112-7E6AB140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9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9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9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9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9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9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9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9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9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9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9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B3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3F2"/>
  </w:style>
  <w:style w:type="paragraph" w:styleId="Footer">
    <w:name w:val="footer"/>
    <w:basedOn w:val="Normal"/>
    <w:link w:val="FooterChar"/>
    <w:uiPriority w:val="99"/>
    <w:unhideWhenUsed/>
    <w:rsid w:val="002B3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Giraffe Gaze</dc:creator>
  <cp:keywords/>
  <dc:description/>
  <cp:lastModifiedBy>Giraffe Gaze</cp:lastModifiedBy>
  <cp:revision>1</cp:revision>
  <dcterms:created xsi:type="dcterms:W3CDTF">2025-12-17T09:37:00Z</dcterms:created>
  <dcterms:modified xsi:type="dcterms:W3CDTF">2025-12-17T11:11:00Z</dcterms:modified>
</cp:coreProperties>
</file>