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561F" w14:textId="790BA24E" w:rsidR="00A5482B" w:rsidRPr="00A5482B" w:rsidRDefault="000A6570" w:rsidP="00A5482B">
      <w:pPr>
        <w:shd w:val="clear" w:color="auto" w:fill="FFFFFF"/>
        <w:spacing w:after="0" w:line="240" w:lineRule="auto"/>
        <w:jc w:val="center"/>
        <w:outlineLvl w:val="1"/>
        <w:rPr>
          <w:rFonts w:ascii="Lora" w:eastAsia="Times New Roman" w:hAnsi="Lora" w:cs="Arial"/>
          <w:b/>
          <w:bCs/>
          <w:color w:val="1F2323"/>
          <w:sz w:val="54"/>
          <w:szCs w:val="54"/>
        </w:rPr>
      </w:pPr>
      <w:r>
        <w:rPr>
          <w:rFonts w:ascii="Lora" w:eastAsia="Times New Roman" w:hAnsi="Lora" w:cs="Arial"/>
          <w:b/>
          <w:bCs/>
          <w:color w:val="1F2323"/>
          <w:sz w:val="54"/>
          <w:szCs w:val="54"/>
        </w:rPr>
        <w:t>Gorilla Explorers</w:t>
      </w:r>
      <w:r w:rsidR="00A5482B" w:rsidRPr="00A5482B">
        <w:rPr>
          <w:rFonts w:ascii="Lora" w:eastAsia="Times New Roman" w:hAnsi="Lora" w:cs="Arial"/>
          <w:b/>
          <w:bCs/>
          <w:color w:val="1F2323"/>
          <w:sz w:val="54"/>
          <w:szCs w:val="54"/>
        </w:rPr>
        <w:t xml:space="preserve"> Booking Terms and Conditions Policy</w:t>
      </w:r>
    </w:p>
    <w:p w14:paraId="57B6AA38" w14:textId="41433085" w:rsidR="00A5482B" w:rsidRPr="00A5482B" w:rsidRDefault="00A5482B" w:rsidP="00A5482B">
      <w:pPr>
        <w:shd w:val="clear" w:color="auto" w:fill="FFFFFF"/>
        <w:spacing w:after="0"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 xml:space="preserve">Please make sure </w:t>
      </w:r>
      <w:r w:rsidR="000A6570">
        <w:rPr>
          <w:rFonts w:ascii="PT Sans" w:eastAsia="Times New Roman" w:hAnsi="PT Sans" w:cs="Arial"/>
          <w:color w:val="1F2323"/>
          <w:sz w:val="26"/>
          <w:szCs w:val="26"/>
        </w:rPr>
        <w:t>that you</w:t>
      </w:r>
      <w:r w:rsidRPr="00A5482B">
        <w:rPr>
          <w:rFonts w:ascii="PT Sans" w:eastAsia="Times New Roman" w:hAnsi="PT Sans" w:cs="Arial"/>
          <w:color w:val="1F2323"/>
          <w:sz w:val="26"/>
          <w:szCs w:val="26"/>
        </w:rPr>
        <w:t xml:space="preserve"> read the following terms and conditions set </w:t>
      </w:r>
      <w:r w:rsidR="000A6570">
        <w:rPr>
          <w:rFonts w:ascii="PT Sans" w:eastAsia="Times New Roman" w:hAnsi="PT Sans" w:cs="Arial"/>
          <w:color w:val="1F2323"/>
          <w:sz w:val="26"/>
          <w:szCs w:val="26"/>
        </w:rPr>
        <w:t>by Gorilla Explorers</w:t>
      </w:r>
      <w:r w:rsidRPr="00A5482B">
        <w:rPr>
          <w:rFonts w:ascii="PT Sans" w:eastAsia="Times New Roman" w:hAnsi="PT Sans" w:cs="Arial"/>
          <w:color w:val="1F2323"/>
          <w:sz w:val="26"/>
          <w:szCs w:val="26"/>
        </w:rPr>
        <w:t xml:space="preserve"> regarding our safari services. It is entirely upon the client to read and understand these terms and conditions before finalizing a safari with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We welcome questions in case there is anything that needs further clarification.</w:t>
      </w:r>
      <w:r w:rsidRPr="00A5482B">
        <w:rPr>
          <w:rFonts w:ascii="PT Sans" w:eastAsia="Times New Roman" w:hAnsi="PT Sans" w:cs="Arial"/>
          <w:color w:val="1F2323"/>
          <w:sz w:val="26"/>
          <w:szCs w:val="26"/>
        </w:rPr>
        <w:br/>
      </w:r>
      <w:r w:rsidRPr="00A5482B">
        <w:rPr>
          <w:rFonts w:ascii="Arial" w:eastAsia="Times New Roman" w:hAnsi="Arial" w:cs="Arial"/>
          <w:b/>
          <w:bCs/>
          <w:color w:val="1F2323"/>
          <w:sz w:val="26"/>
          <w:szCs w:val="26"/>
        </w:rPr>
        <w:t>​</w:t>
      </w:r>
      <w:r w:rsidRPr="00A5482B">
        <w:rPr>
          <w:rFonts w:ascii="PT Sans" w:eastAsia="Times New Roman" w:hAnsi="PT Sans" w:cs="Arial"/>
          <w:color w:val="1F2323"/>
          <w:sz w:val="26"/>
          <w:szCs w:val="26"/>
        </w:rPr>
        <w:br/>
      </w:r>
      <w:r w:rsidRPr="00A5482B">
        <w:rPr>
          <w:rFonts w:ascii="PT Sans" w:eastAsia="Times New Roman" w:hAnsi="PT Sans" w:cs="Arial"/>
          <w:b/>
          <w:bCs/>
          <w:color w:val="1F2323"/>
          <w:sz w:val="26"/>
          <w:szCs w:val="26"/>
        </w:rPr>
        <w:t>1) Proposed Itinerary:</w:t>
      </w:r>
      <w:r w:rsidRPr="00A5482B">
        <w:rPr>
          <w:rFonts w:ascii="PT Sans" w:eastAsia="Times New Roman" w:hAnsi="PT Sans" w:cs="Arial"/>
          <w:color w:val="1F2323"/>
          <w:sz w:val="26"/>
          <w:szCs w:val="26"/>
        </w:rPr>
        <w:t xml:space="preserve"> Upon receiving an inquiry,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will propose activities and lodging options for the safari. All proposed activities and accommodation facilities are not considered final until the trip is paid for and confirmed by both the client and </w:t>
      </w:r>
      <w:r w:rsidR="000A6570">
        <w:rPr>
          <w:rFonts w:ascii="PT Sans" w:eastAsia="Times New Roman" w:hAnsi="PT Sans" w:cs="Arial"/>
          <w:color w:val="1F2323"/>
          <w:sz w:val="26"/>
          <w:szCs w:val="26"/>
        </w:rPr>
        <w:t>Gorilla Explorer</w:t>
      </w:r>
      <w:r w:rsidRPr="00A5482B">
        <w:rPr>
          <w:rFonts w:ascii="PT Sans" w:eastAsia="Times New Roman" w:hAnsi="PT Sans" w:cs="Arial"/>
          <w:color w:val="1F2323"/>
          <w:sz w:val="26"/>
          <w:szCs w:val="26"/>
        </w:rPr>
        <w:t>s in writing.</w:t>
      </w:r>
    </w:p>
    <w:p w14:paraId="15AD00B6" w14:textId="4E95F9C2"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2) Tour Inclusions:</w:t>
      </w:r>
      <w:r w:rsidRPr="00A5482B">
        <w:rPr>
          <w:rFonts w:ascii="PT Sans" w:eastAsia="Times New Roman" w:hAnsi="PT Sans" w:cs="Arial"/>
          <w:color w:val="1F2323"/>
          <w:sz w:val="26"/>
          <w:szCs w:val="26"/>
        </w:rPr>
        <w:t xml:space="preserve"> All tours specify what is included in the itinerary when the tour is confirmed between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and the client.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will work with the client to arrange activities, transport, park entrance fees, guides, lodging, and meals requested by the client.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is in no way obliged to cover any expenses not included in the agreed itinerary with the client.</w:t>
      </w:r>
    </w:p>
    <w:p w14:paraId="2900FBD8" w14:textId="4AD776AA"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3) Tour Exclusions:</w:t>
      </w:r>
      <w:r w:rsidRPr="00A5482B">
        <w:rPr>
          <w:rFonts w:ascii="PT Sans" w:eastAsia="Times New Roman" w:hAnsi="PT Sans" w:cs="Arial"/>
          <w:color w:val="1F2323"/>
          <w:sz w:val="26"/>
          <w:szCs w:val="26"/>
        </w:rPr>
        <w:t>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does not cover international flights, travel medical insurance, emergency evacuation insurance, visa fees, drinks of any kind, gifts, tips, and other costs not included in the trip itinerary. In some instances, a tourist visa to DR Congo may be included in the quotation, and domestic flights within Uganda may be covered.</w:t>
      </w:r>
    </w:p>
    <w:p w14:paraId="25CA4A03" w14:textId="77777777"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4) Travel Medical Insurance:</w:t>
      </w:r>
      <w:r w:rsidRPr="00A5482B">
        <w:rPr>
          <w:rFonts w:ascii="PT Sans" w:eastAsia="Times New Roman" w:hAnsi="PT Sans" w:cs="Arial"/>
          <w:color w:val="1F2323"/>
          <w:sz w:val="26"/>
          <w:szCs w:val="26"/>
        </w:rPr>
        <w:t> The client’s responsibility is to arrange sufficient and reliable travel medical insurance during the trip. Clients are advised to seek advice from their physicians on medications needed for the trip. We also recommend checking with your physician if any medication is needed for your trip (e.g., Malaria prevention medicine).</w:t>
      </w:r>
    </w:p>
    <w:p w14:paraId="5C8625F0" w14:textId="6CCE7E51"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5) Pricing Policy:</w:t>
      </w:r>
      <w:r w:rsidRPr="00A5482B">
        <w:rPr>
          <w:rFonts w:ascii="PT Sans" w:eastAsia="Times New Roman" w:hAnsi="PT Sans" w:cs="Arial"/>
          <w:color w:val="1F2323"/>
          <w:sz w:val="26"/>
          <w:szCs w:val="26"/>
        </w:rPr>
        <w:t xml:space="preserve"> All tours are quoted in USD. The quotation and terms therein agreed by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and the client are final. However, when the booking is made in advance for gorilla permits, and suddenly there comes a statutory raise in gorilla permit trekking fees,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reserves the right to revise, change, or alter the agreed tour quotation and itinerary to cover for the changes in trekking rates.</w:t>
      </w:r>
    </w:p>
    <w:p w14:paraId="216A41A7" w14:textId="33AAC582"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lastRenderedPageBreak/>
        <w:t>6) Gorilla Trekking Permits:</w:t>
      </w:r>
      <w:r w:rsidRPr="00A5482B">
        <w:rPr>
          <w:rFonts w:ascii="PT Sans" w:eastAsia="Times New Roman" w:hAnsi="PT Sans" w:cs="Arial"/>
          <w:color w:val="1F2323"/>
          <w:sz w:val="26"/>
          <w:szCs w:val="26"/>
        </w:rPr>
        <w:t xml:space="preserve"> Gorilla trekking permits are the property of the Uganda Wildlife Authority &amp; Rwanda Development Board and are subject to availability. </w:t>
      </w:r>
      <w:r w:rsidR="000A657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can only guarantee the availability of trekking permits after receiving the payment. We encourage all prospective clients to make a reservation for trekking permits way in advance of trekking. A 100% full payment for gorilla permits is mandatory when booking at least three months before the tracking date. Gorilla trekking permit fees are 100% non-refundable but, in rare circumstances, may be transferable to other customers.</w:t>
      </w:r>
    </w:p>
    <w:p w14:paraId="046578DE" w14:textId="2E504CB6"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7) Chimpanzee Trekking Permits:</w:t>
      </w:r>
      <w:r w:rsidRPr="00A5482B">
        <w:rPr>
          <w:rFonts w:ascii="PT Sans" w:eastAsia="Times New Roman" w:hAnsi="PT Sans" w:cs="Arial"/>
          <w:color w:val="1F2323"/>
          <w:sz w:val="26"/>
          <w:szCs w:val="26"/>
        </w:rPr>
        <w:t xml:space="preserve"> Chimpanzee trekking at Kibale National Park can be done in the morning or afternoon, depending on the permits’ availability. </w:t>
      </w:r>
      <w:r w:rsidR="00A30E45">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reserves the right to reserve chimpanzee trekking permits for the morning session or afternoon shifts without prior consultation with the client.</w:t>
      </w:r>
    </w:p>
    <w:p w14:paraId="43DA7DEB" w14:textId="0A32FA72"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8) Cancellation &amp; Refund Policy (excludes gorilla permits):</w:t>
      </w:r>
      <w:r w:rsidRPr="00A5482B">
        <w:rPr>
          <w:rFonts w:ascii="PT Sans" w:eastAsia="Times New Roman" w:hAnsi="PT Sans" w:cs="Arial"/>
          <w:color w:val="1F2323"/>
          <w:sz w:val="26"/>
          <w:szCs w:val="26"/>
        </w:rPr>
        <w:t xml:space="preserve"> Cancellation requests must be in writing. </w:t>
      </w:r>
      <w:r w:rsidR="00A30E45">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reserves the right not to honor any cancellation requests not issued in writing.</w:t>
      </w:r>
    </w:p>
    <w:p w14:paraId="301D6CB9" w14:textId="67BE4DE7" w:rsidR="00A5482B" w:rsidRPr="00A5482B" w:rsidRDefault="00A5482B" w:rsidP="00A5482B">
      <w:pPr>
        <w:numPr>
          <w:ilvl w:val="0"/>
          <w:numId w:val="1"/>
        </w:num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 xml:space="preserve">When cancellation is </w:t>
      </w:r>
      <w:r w:rsidR="00A30E45">
        <w:rPr>
          <w:rFonts w:ascii="PT Sans" w:eastAsia="Times New Roman" w:hAnsi="PT Sans" w:cs="Arial"/>
          <w:color w:val="1F2323"/>
          <w:sz w:val="26"/>
          <w:szCs w:val="26"/>
        </w:rPr>
        <w:t>Initiated</w:t>
      </w:r>
      <w:r w:rsidRPr="00A5482B">
        <w:rPr>
          <w:rFonts w:ascii="PT Sans" w:eastAsia="Times New Roman" w:hAnsi="PT Sans" w:cs="Arial"/>
          <w:color w:val="1F2323"/>
          <w:sz w:val="26"/>
          <w:szCs w:val="26"/>
        </w:rPr>
        <w:t xml:space="preserve"> 45-30 days before the trip, a 15% charge will apply.</w:t>
      </w:r>
    </w:p>
    <w:p w14:paraId="73E0D291" w14:textId="6C12FAD1" w:rsidR="00A5482B" w:rsidRPr="00A5482B" w:rsidRDefault="00A5482B" w:rsidP="00A5482B">
      <w:pPr>
        <w:numPr>
          <w:ilvl w:val="0"/>
          <w:numId w:val="1"/>
        </w:num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 xml:space="preserve">When cancellation is </w:t>
      </w:r>
      <w:r w:rsidR="00A30E45">
        <w:rPr>
          <w:rFonts w:ascii="PT Sans" w:eastAsia="Times New Roman" w:hAnsi="PT Sans" w:cs="Arial"/>
          <w:color w:val="1F2323"/>
          <w:sz w:val="26"/>
          <w:szCs w:val="26"/>
        </w:rPr>
        <w:t>Initiated</w:t>
      </w:r>
      <w:r w:rsidRPr="00A5482B">
        <w:rPr>
          <w:rFonts w:ascii="PT Sans" w:eastAsia="Times New Roman" w:hAnsi="PT Sans" w:cs="Arial"/>
          <w:color w:val="1F2323"/>
          <w:sz w:val="26"/>
          <w:szCs w:val="26"/>
        </w:rPr>
        <w:t xml:space="preserve"> 29-14 days before the trip, a 25% charge will apply.</w:t>
      </w:r>
    </w:p>
    <w:p w14:paraId="12FAEAF5" w14:textId="77777777" w:rsidR="00A5482B" w:rsidRPr="00A5482B" w:rsidRDefault="00A5482B" w:rsidP="00A5482B">
      <w:pPr>
        <w:numPr>
          <w:ilvl w:val="0"/>
          <w:numId w:val="1"/>
        </w:num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We will charge 50% on cancellations made within 13-2 days.</w:t>
      </w:r>
    </w:p>
    <w:p w14:paraId="3F146A3B" w14:textId="6D1E4DCA" w:rsidR="00A5482B" w:rsidRPr="00A5482B" w:rsidRDefault="00A5482B" w:rsidP="00A5482B">
      <w:pPr>
        <w:numPr>
          <w:ilvl w:val="0"/>
          <w:numId w:val="1"/>
        </w:num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 xml:space="preserve">For </w:t>
      </w:r>
      <w:r w:rsidR="00A30E45">
        <w:rPr>
          <w:rFonts w:ascii="PT Sans" w:eastAsia="Times New Roman" w:hAnsi="PT Sans" w:cs="Arial"/>
          <w:color w:val="1F2323"/>
          <w:sz w:val="26"/>
          <w:szCs w:val="26"/>
        </w:rPr>
        <w:t>cancellations</w:t>
      </w:r>
      <w:r w:rsidRPr="00A5482B">
        <w:rPr>
          <w:rFonts w:ascii="PT Sans" w:eastAsia="Times New Roman" w:hAnsi="PT Sans" w:cs="Arial"/>
          <w:color w:val="1F2323"/>
          <w:sz w:val="26"/>
          <w:szCs w:val="26"/>
        </w:rPr>
        <w:t xml:space="preserve"> done within 48 hours or less, clients should not expect any refund.</w:t>
      </w:r>
    </w:p>
    <w:p w14:paraId="0D3C403D" w14:textId="79A5CE66" w:rsidR="00A5482B" w:rsidRPr="00A5482B" w:rsidRDefault="00A5482B" w:rsidP="00A5482B">
      <w:pPr>
        <w:numPr>
          <w:ilvl w:val="0"/>
          <w:numId w:val="1"/>
        </w:num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 xml:space="preserve">If the cancellation of the trip is triggered by a global pandemic or major issue in the country for the tour that cannot permit the tour to run as planned, </w:t>
      </w:r>
      <w:r w:rsidR="00A30E45">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will communicate with the client on the next steps to reschedule the trip to a future date.</w:t>
      </w:r>
    </w:p>
    <w:p w14:paraId="5B791FBA" w14:textId="6C9FD705" w:rsidR="00A5482B" w:rsidRPr="00A5482B" w:rsidRDefault="00A30E45"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Pr>
          <w:rFonts w:ascii="PT Sans" w:eastAsia="Times New Roman" w:hAnsi="PT Sans" w:cs="Arial"/>
          <w:color w:val="1F2323"/>
          <w:sz w:val="26"/>
          <w:szCs w:val="26"/>
        </w:rPr>
        <w:t>Gorilla Explorers</w:t>
      </w:r>
      <w:r w:rsidR="00A5482B" w:rsidRPr="00A5482B">
        <w:rPr>
          <w:rFonts w:ascii="PT Sans" w:eastAsia="Times New Roman" w:hAnsi="PT Sans" w:cs="Arial"/>
          <w:color w:val="1F2323"/>
          <w:sz w:val="26"/>
          <w:szCs w:val="26"/>
        </w:rPr>
        <w:t xml:space="preserve"> reserves the right to deduct all processing fees and bank dues before cancellation is finalized. For cancellation of gorilla permits, refer to policy #6 above.</w:t>
      </w:r>
    </w:p>
    <w:p w14:paraId="50C30BEB" w14:textId="77777777"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9) Changing your booking:</w:t>
      </w:r>
      <w:r w:rsidRPr="00A5482B">
        <w:rPr>
          <w:rFonts w:ascii="PT Sans" w:eastAsia="Times New Roman" w:hAnsi="PT Sans" w:cs="Arial"/>
          <w:color w:val="1F2323"/>
          <w:sz w:val="26"/>
          <w:szCs w:val="26"/>
        </w:rPr>
        <w:t> After your booking has been confirmed, should you wish to make any changes to your itinerary or if you would like an earlier departure date, we will make every effort to accommodate your requests based on availability. However, there may be extra costs involved to accommodate your request. These costs are in addition to the fee quoted to you for your initial safari. Normal cancellation fees apply if you wish to postpone your departure.</w:t>
      </w:r>
    </w:p>
    <w:p w14:paraId="65AD1F0B" w14:textId="078B0B31"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10) Invoices and Payments:</w:t>
      </w:r>
      <w:r w:rsidRPr="00A5482B">
        <w:rPr>
          <w:rFonts w:ascii="PT Sans" w:eastAsia="Times New Roman" w:hAnsi="PT Sans" w:cs="Arial"/>
          <w:color w:val="1F2323"/>
          <w:sz w:val="26"/>
          <w:szCs w:val="26"/>
        </w:rPr>
        <w:t xml:space="preserve"> Once the client has determined to purchase a tour and agreed with </w:t>
      </w:r>
      <w:r w:rsidR="0054323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on the final rates, an invoice will be issued to the client. Payment should be scheduled following the terms stipulated in the invoice. Once </w:t>
      </w:r>
      <w:r w:rsidR="00543230">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t>
      </w:r>
      <w:r w:rsidR="00966BE1">
        <w:rPr>
          <w:rFonts w:ascii="PT Sans" w:eastAsia="Times New Roman" w:hAnsi="PT Sans" w:cs="Arial"/>
          <w:color w:val="1F2323"/>
          <w:sz w:val="26"/>
          <w:szCs w:val="26"/>
        </w:rPr>
        <w:t>receives</w:t>
      </w:r>
      <w:r w:rsidRPr="00A5482B">
        <w:rPr>
          <w:rFonts w:ascii="PT Sans" w:eastAsia="Times New Roman" w:hAnsi="PT Sans" w:cs="Arial"/>
          <w:color w:val="1F2323"/>
          <w:sz w:val="26"/>
          <w:szCs w:val="26"/>
        </w:rPr>
        <w:t xml:space="preserve"> the payment, a confirmation of receipt shall be shared with the client. Payments can be made via a secure credit card portal or through an international bank transfer. The payment details will be included in the invoice for the trip.</w:t>
      </w:r>
    </w:p>
    <w:p w14:paraId="3D8CDFAF" w14:textId="7A6A60DE"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rPr>
        <w:t>11) Accommodation:</w:t>
      </w:r>
      <w:r w:rsidRPr="00A5482B">
        <w:rPr>
          <w:rFonts w:ascii="PT Sans" w:eastAsia="Times New Roman" w:hAnsi="PT Sans" w:cs="Arial"/>
          <w:color w:val="1F2323"/>
          <w:sz w:val="26"/>
          <w:szCs w:val="26"/>
        </w:rPr>
        <w:t> </w:t>
      </w:r>
      <w:r w:rsidR="00A30E45">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will prioritize reserving accommodation proposed in the safari itinerary. However, accommodation is subject to availability, especially around national parks. If a proposed lodging option is not available at the time the tour is confirmed, </w:t>
      </w:r>
      <w:r w:rsidR="00A30E45">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reserves the right to reserve alternative accommodation. </w:t>
      </w:r>
      <w:r w:rsidR="00A30E45">
        <w:rPr>
          <w:rFonts w:ascii="PT Sans" w:eastAsia="Times New Roman" w:hAnsi="PT Sans" w:cs="Arial"/>
          <w:color w:val="1F2323"/>
          <w:sz w:val="26"/>
          <w:szCs w:val="26"/>
        </w:rPr>
        <w:t>Gorilla Explorers</w:t>
      </w:r>
      <w:r w:rsidRPr="00A5482B">
        <w:rPr>
          <w:rFonts w:ascii="PT Sans" w:eastAsia="Times New Roman" w:hAnsi="PT Sans" w:cs="Arial"/>
          <w:color w:val="1F2323"/>
          <w:sz w:val="26"/>
          <w:szCs w:val="26"/>
        </w:rPr>
        <w:t xml:space="preserve"> will reserve alternative lodging within any distance to the tour activity point as long as the distance does not impede the client from enjoying the benefits of the tour. We serve clients interested in budget, mid-range, and luxury accommodation options. Clients interested in luxury accommodation should expect higher rates for tours.</w:t>
      </w:r>
    </w:p>
    <w:p w14:paraId="606E0B9F" w14:textId="77777777"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b/>
          <w:bCs/>
          <w:color w:val="1F2323"/>
          <w:sz w:val="26"/>
          <w:szCs w:val="26"/>
          <w:u w:val="single"/>
        </w:rPr>
        <w:t>12. Gorilla &amp; Chimp Trekking Age</w:t>
      </w:r>
    </w:p>
    <w:p w14:paraId="78C0C4CD" w14:textId="77777777" w:rsidR="00A5482B" w:rsidRPr="00A5482B" w:rsidRDefault="00A5482B" w:rsidP="00A5482B">
      <w:pPr>
        <w:shd w:val="clear" w:color="auto" w:fill="FFFFFF"/>
        <w:spacing w:before="100" w:beforeAutospacing="1" w:after="100" w:afterAutospacing="1" w:line="240" w:lineRule="auto"/>
        <w:rPr>
          <w:rFonts w:ascii="PT Sans" w:eastAsia="Times New Roman" w:hAnsi="PT Sans" w:cs="Arial"/>
          <w:color w:val="1F2323"/>
          <w:sz w:val="26"/>
          <w:szCs w:val="26"/>
        </w:rPr>
      </w:pPr>
      <w:r w:rsidRPr="00A5482B">
        <w:rPr>
          <w:rFonts w:ascii="PT Sans" w:eastAsia="Times New Roman" w:hAnsi="PT Sans" w:cs="Arial"/>
          <w:color w:val="1F2323"/>
          <w:sz w:val="26"/>
          <w:szCs w:val="26"/>
        </w:rPr>
        <w:t>The minimum age to trek mountain gorillas in Uganda and Rwanda is 15 years, and 12 years is the minimum age for chimp trekking.</w:t>
      </w:r>
    </w:p>
    <w:p w14:paraId="5254450F" w14:textId="77777777" w:rsidR="00A5482B" w:rsidRDefault="00A5482B"/>
    <w:sectPr w:rsidR="00A54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ra">
    <w:altName w:val="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PT Sans">
    <w:altName w:val="Arial"/>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76F85"/>
    <w:multiLevelType w:val="multilevel"/>
    <w:tmpl w:val="1DDA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96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2B"/>
    <w:rsid w:val="000A6570"/>
    <w:rsid w:val="00543230"/>
    <w:rsid w:val="00966BE1"/>
    <w:rsid w:val="00A30E45"/>
    <w:rsid w:val="00A5482B"/>
    <w:rsid w:val="00FE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5A0C9"/>
  <w15:chartTrackingRefBased/>
  <w15:docId w15:val="{650AA133-CA70-4606-8B1F-FAE5B401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548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482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548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48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84920">
      <w:bodyDiv w:val="1"/>
      <w:marLeft w:val="0"/>
      <w:marRight w:val="0"/>
      <w:marTop w:val="0"/>
      <w:marBottom w:val="0"/>
      <w:divBdr>
        <w:top w:val="none" w:sz="0" w:space="0" w:color="auto"/>
        <w:left w:val="none" w:sz="0" w:space="0" w:color="auto"/>
        <w:bottom w:val="none" w:sz="0" w:space="0" w:color="auto"/>
        <w:right w:val="none" w:sz="0" w:space="0" w:color="auto"/>
      </w:divBdr>
      <w:divsChild>
        <w:div w:id="560483080">
          <w:marLeft w:val="0"/>
          <w:marRight w:val="0"/>
          <w:marTop w:val="0"/>
          <w:marBottom w:val="0"/>
          <w:divBdr>
            <w:top w:val="none" w:sz="0" w:space="0" w:color="auto"/>
            <w:left w:val="none" w:sz="0" w:space="0" w:color="auto"/>
            <w:bottom w:val="none" w:sz="0" w:space="0" w:color="auto"/>
            <w:right w:val="none" w:sz="0" w:space="0" w:color="auto"/>
          </w:divBdr>
        </w:div>
        <w:div w:id="209734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936</Words>
  <Characters>5039</Characters>
  <Application>Microsoft Office Word</Application>
  <DocSecurity>0</DocSecurity>
  <Lines>88</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Gorilla Explorers Booking Terms and Conditions Policy</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Festo Chris Dufitumukiza</dc:creator>
  <cp:keywords/>
  <dc:description/>
  <cp:lastModifiedBy>Festo Chris Dufitumukiza</cp:lastModifiedBy>
  <cp:revision>3</cp:revision>
  <dcterms:created xsi:type="dcterms:W3CDTF">2024-11-27T17:25:00Z</dcterms:created>
  <dcterms:modified xsi:type="dcterms:W3CDTF">2024-11-27T22:05:00Z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ec584e23-81a2-4128-b074-ec503770eed4</vt:lpwstr>
  </property>
</Properties>
</file>